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17C" w:rsidRDefault="00700C96" w:rsidP="00AE6DC2">
      <w:pPr>
        <w:spacing w:line="240" w:lineRule="auto"/>
        <w:jc w:val="center"/>
      </w:pPr>
      <w:r>
        <w:rPr>
          <w:noProof/>
        </w:rPr>
        <w:drawing>
          <wp:inline distT="0" distB="0" distL="0" distR="0" wp14:anchorId="5BC19084" wp14:editId="2BD20C3E">
            <wp:extent cx="2278380" cy="771464"/>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leston\AppData\Local\Microsoft\Windows\Temporary Internet Files\Content.IE5\DAKRSM9B\decorative_line_very_long[1].gif"/>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V="1">
                      <a:off x="0" y="0"/>
                      <a:ext cx="2303398" cy="779935"/>
                    </a:xfrm>
                    <a:prstGeom prst="rect">
                      <a:avLst/>
                    </a:prstGeom>
                    <a:noFill/>
                    <a:ln>
                      <a:noFill/>
                    </a:ln>
                  </pic:spPr>
                </pic:pic>
              </a:graphicData>
            </a:graphic>
          </wp:inline>
        </w:drawing>
      </w:r>
    </w:p>
    <w:p w:rsidR="00700C96" w:rsidRPr="00045C57" w:rsidRDefault="00700C96" w:rsidP="00AE6DC2">
      <w:pPr>
        <w:tabs>
          <w:tab w:val="left" w:pos="720"/>
          <w:tab w:val="left" w:pos="1440"/>
          <w:tab w:val="left" w:pos="2160"/>
          <w:tab w:val="left" w:pos="2880"/>
          <w:tab w:val="center" w:pos="4950"/>
        </w:tabs>
        <w:spacing w:line="240" w:lineRule="auto"/>
        <w:ind w:right="750"/>
        <w:jc w:val="center"/>
        <w:rPr>
          <w:rFonts w:asciiTheme="majorHAnsi" w:hAnsiTheme="majorHAnsi" w:cstheme="majorHAnsi"/>
          <w:b/>
          <w:sz w:val="44"/>
          <w:szCs w:val="44"/>
        </w:rPr>
      </w:pPr>
      <w:r w:rsidRPr="00045C57">
        <w:rPr>
          <w:rFonts w:asciiTheme="majorHAnsi" w:hAnsiTheme="majorHAnsi" w:cstheme="majorHAnsi"/>
          <w:b/>
          <w:sz w:val="44"/>
          <w:szCs w:val="44"/>
        </w:rPr>
        <w:t>Charleston Planning Commission</w:t>
      </w:r>
    </w:p>
    <w:p w:rsidR="00700C96" w:rsidRDefault="0090203B" w:rsidP="00AE6DC2">
      <w:pPr>
        <w:spacing w:line="240" w:lineRule="auto"/>
        <w:ind w:right="750"/>
        <w:jc w:val="center"/>
        <w:rPr>
          <w:rFonts w:asciiTheme="majorHAnsi" w:hAnsiTheme="majorHAnsi" w:cstheme="majorHAnsi"/>
          <w:b/>
          <w:sz w:val="32"/>
          <w:szCs w:val="32"/>
          <w:u w:val="single"/>
        </w:rPr>
      </w:pPr>
      <w:r>
        <w:rPr>
          <w:rFonts w:asciiTheme="majorHAnsi" w:hAnsiTheme="majorHAnsi" w:cstheme="majorHAnsi"/>
          <w:b/>
          <w:sz w:val="32"/>
          <w:szCs w:val="32"/>
          <w:u w:val="single"/>
        </w:rPr>
        <w:t xml:space="preserve">Thursday    </w:t>
      </w:r>
      <w:r w:rsidR="006965AD">
        <w:rPr>
          <w:rFonts w:asciiTheme="majorHAnsi" w:hAnsiTheme="majorHAnsi" w:cstheme="majorHAnsi"/>
          <w:b/>
          <w:sz w:val="32"/>
          <w:szCs w:val="32"/>
          <w:u w:val="single"/>
        </w:rPr>
        <w:t>May 28th</w:t>
      </w:r>
      <w:r w:rsidR="00700C96" w:rsidRPr="00045C57">
        <w:rPr>
          <w:rFonts w:asciiTheme="majorHAnsi" w:hAnsiTheme="majorHAnsi" w:cstheme="majorHAnsi"/>
          <w:b/>
          <w:sz w:val="32"/>
          <w:szCs w:val="32"/>
          <w:u w:val="single"/>
        </w:rPr>
        <w:t>, 20</w:t>
      </w:r>
      <w:r w:rsidR="005B6372">
        <w:rPr>
          <w:rFonts w:asciiTheme="majorHAnsi" w:hAnsiTheme="majorHAnsi" w:cstheme="majorHAnsi"/>
          <w:b/>
          <w:sz w:val="32"/>
          <w:szCs w:val="32"/>
          <w:u w:val="single"/>
        </w:rPr>
        <w:t>20</w:t>
      </w:r>
      <w:r>
        <w:rPr>
          <w:rFonts w:asciiTheme="majorHAnsi" w:hAnsiTheme="majorHAnsi" w:cstheme="majorHAnsi"/>
          <w:b/>
          <w:sz w:val="32"/>
          <w:szCs w:val="32"/>
          <w:u w:val="single"/>
        </w:rPr>
        <w:t xml:space="preserve">      7:00 pm</w:t>
      </w:r>
    </w:p>
    <w:p w:rsidR="00A765A9" w:rsidRPr="00A765A9" w:rsidRDefault="00A765A9" w:rsidP="00AE6DC2">
      <w:pPr>
        <w:spacing w:line="240" w:lineRule="auto"/>
        <w:ind w:right="750"/>
        <w:jc w:val="center"/>
        <w:rPr>
          <w:rFonts w:asciiTheme="majorHAnsi" w:hAnsiTheme="majorHAnsi" w:cstheme="majorHAnsi"/>
          <w:b/>
          <w:sz w:val="32"/>
          <w:szCs w:val="32"/>
        </w:rPr>
      </w:pPr>
      <w:r w:rsidRPr="00A765A9">
        <w:rPr>
          <w:rFonts w:asciiTheme="majorHAnsi" w:hAnsiTheme="majorHAnsi" w:cstheme="majorHAnsi"/>
          <w:b/>
          <w:sz w:val="32"/>
          <w:szCs w:val="32"/>
        </w:rPr>
        <w:t>Electronic Meeting Only</w:t>
      </w:r>
      <w:r w:rsidR="0090203B">
        <w:rPr>
          <w:rFonts w:asciiTheme="majorHAnsi" w:hAnsiTheme="majorHAnsi" w:cstheme="majorHAnsi"/>
          <w:b/>
          <w:sz w:val="32"/>
          <w:szCs w:val="32"/>
        </w:rPr>
        <w:t xml:space="preserve"> --</w:t>
      </w:r>
      <w:r w:rsidRPr="00A765A9">
        <w:rPr>
          <w:rFonts w:asciiTheme="majorHAnsi" w:hAnsiTheme="majorHAnsi" w:cstheme="majorHAnsi"/>
          <w:b/>
          <w:sz w:val="32"/>
          <w:szCs w:val="32"/>
        </w:rPr>
        <w:t xml:space="preserve"> Meeting ID#</w:t>
      </w:r>
      <w:r>
        <w:rPr>
          <w:rFonts w:asciiTheme="majorHAnsi" w:hAnsiTheme="majorHAnsi" w:cstheme="majorHAnsi"/>
          <w:b/>
          <w:sz w:val="32"/>
          <w:szCs w:val="32"/>
        </w:rPr>
        <w:t xml:space="preserve"> </w:t>
      </w:r>
      <w:r w:rsidRPr="00A765A9">
        <w:rPr>
          <w:rFonts w:ascii="Arial" w:eastAsia="Times New Roman" w:hAnsi="Arial" w:cs="Arial"/>
          <w:b/>
          <w:color w:val="222222"/>
        </w:rPr>
        <w:t>844 0944 5675</w:t>
      </w:r>
    </w:p>
    <w:p w:rsidR="00A765A9" w:rsidRPr="00A765A9" w:rsidRDefault="00A765A9" w:rsidP="00A765A9">
      <w:pPr>
        <w:shd w:val="clear" w:color="auto" w:fill="FFFFFF"/>
        <w:spacing w:after="0" w:line="240" w:lineRule="auto"/>
        <w:rPr>
          <w:rFonts w:ascii="Arial" w:eastAsia="Times New Roman" w:hAnsi="Arial" w:cs="Arial"/>
          <w:color w:val="222222"/>
        </w:rPr>
      </w:pPr>
      <w:r w:rsidRPr="00A765A9">
        <w:rPr>
          <w:rFonts w:ascii="Arial" w:eastAsia="Times New Roman" w:hAnsi="Arial" w:cs="Arial"/>
          <w:color w:val="222222"/>
        </w:rPr>
        <w:t xml:space="preserve">Topic: </w:t>
      </w:r>
      <w:bookmarkStart w:id="0" w:name="_GoBack"/>
      <w:r w:rsidRPr="00A765A9">
        <w:rPr>
          <w:rFonts w:ascii="Arial" w:eastAsia="Times New Roman" w:hAnsi="Arial" w:cs="Arial"/>
          <w:b/>
          <w:color w:val="222222"/>
        </w:rPr>
        <w:t xml:space="preserve">Planning </w:t>
      </w:r>
      <w:proofErr w:type="spellStart"/>
      <w:r w:rsidRPr="00A765A9">
        <w:rPr>
          <w:rFonts w:ascii="Arial" w:eastAsia="Times New Roman" w:hAnsi="Arial" w:cs="Arial"/>
          <w:b/>
          <w:color w:val="222222"/>
        </w:rPr>
        <w:t>Commision</w:t>
      </w:r>
      <w:bookmarkEnd w:id="0"/>
      <w:proofErr w:type="spellEnd"/>
      <w:r w:rsidRPr="00A765A9">
        <w:rPr>
          <w:rFonts w:ascii="Arial" w:eastAsia="Times New Roman" w:hAnsi="Arial" w:cs="Arial"/>
          <w:color w:val="222222"/>
        </w:rPr>
        <w:br/>
        <w:t>Time: May 28, 2020 07:00 PM Mountain Time (US and Canada)</w:t>
      </w:r>
    </w:p>
    <w:p w:rsidR="00A765A9" w:rsidRPr="00A765A9" w:rsidRDefault="00A765A9" w:rsidP="00A765A9">
      <w:pPr>
        <w:shd w:val="clear" w:color="auto" w:fill="FFFFFF"/>
        <w:spacing w:after="0" w:line="240" w:lineRule="auto"/>
        <w:rPr>
          <w:rFonts w:ascii="Arial" w:eastAsia="Times New Roman" w:hAnsi="Arial" w:cs="Arial"/>
          <w:color w:val="222222"/>
        </w:rPr>
      </w:pPr>
      <w:r w:rsidRPr="00A765A9">
        <w:rPr>
          <w:rFonts w:ascii="Arial" w:eastAsia="Times New Roman" w:hAnsi="Arial" w:cs="Arial"/>
          <w:color w:val="222222"/>
        </w:rPr>
        <w:t>Join Zoom Meeting</w:t>
      </w:r>
      <w:r w:rsidRPr="00A765A9">
        <w:rPr>
          <w:rFonts w:ascii="Arial" w:eastAsia="Times New Roman" w:hAnsi="Arial" w:cs="Arial"/>
          <w:color w:val="222222"/>
        </w:rPr>
        <w:br/>
      </w:r>
      <w:hyperlink r:id="rId7" w:tgtFrame="_blank" w:history="1">
        <w:r w:rsidRPr="00A765A9">
          <w:rPr>
            <w:rFonts w:ascii="Arial" w:eastAsia="Times New Roman" w:hAnsi="Arial" w:cs="Arial"/>
            <w:color w:val="1155CC"/>
            <w:u w:val="single"/>
          </w:rPr>
          <w:t>https://us02web.zoom.us/j/84409445675?pwd=THQrZ3ozbGNrb1FIODhKYUw5MGN3QT09</w:t>
        </w:r>
      </w:hyperlink>
    </w:p>
    <w:p w:rsidR="00A765A9" w:rsidRPr="00A765A9" w:rsidRDefault="00A765A9" w:rsidP="00A765A9">
      <w:pPr>
        <w:shd w:val="clear" w:color="auto" w:fill="FFFFFF"/>
        <w:spacing w:after="0" w:line="240" w:lineRule="auto"/>
        <w:rPr>
          <w:rFonts w:ascii="Arial" w:eastAsia="Times New Roman" w:hAnsi="Arial" w:cs="Arial"/>
          <w:color w:val="222222"/>
        </w:rPr>
      </w:pPr>
      <w:r w:rsidRPr="00A765A9">
        <w:rPr>
          <w:rFonts w:ascii="Arial" w:eastAsia="Times New Roman" w:hAnsi="Arial" w:cs="Arial"/>
          <w:color w:val="222222"/>
        </w:rPr>
        <w:t>Meeting ID: 844 0944 5675</w:t>
      </w:r>
      <w:r w:rsidRPr="00A765A9">
        <w:rPr>
          <w:rFonts w:ascii="Arial" w:eastAsia="Times New Roman" w:hAnsi="Arial" w:cs="Arial"/>
          <w:color w:val="222222"/>
        </w:rPr>
        <w:br/>
        <w:t>Password: 132909</w:t>
      </w:r>
      <w:r w:rsidRPr="00A765A9">
        <w:rPr>
          <w:rFonts w:ascii="Arial" w:eastAsia="Times New Roman" w:hAnsi="Arial" w:cs="Arial"/>
          <w:color w:val="222222"/>
        </w:rPr>
        <w:br/>
        <w:t>One tap mobile</w:t>
      </w:r>
      <w:r w:rsidRPr="00A765A9">
        <w:rPr>
          <w:rFonts w:ascii="Arial" w:eastAsia="Times New Roman" w:hAnsi="Arial" w:cs="Arial"/>
          <w:color w:val="222222"/>
        </w:rPr>
        <w:br/>
        <w:t>+13462487799,,84409445675#,,1#,132909# US (Houston)</w:t>
      </w:r>
      <w:r w:rsidRPr="00A765A9">
        <w:rPr>
          <w:rFonts w:ascii="Arial" w:eastAsia="Times New Roman" w:hAnsi="Arial" w:cs="Arial"/>
          <w:color w:val="222222"/>
        </w:rPr>
        <w:br/>
        <w:t>+16699009128,,84409445675#,,1#,132909# US (San Jose)</w:t>
      </w:r>
    </w:p>
    <w:p w:rsidR="00A765A9" w:rsidRPr="00045C57" w:rsidRDefault="00A765A9" w:rsidP="00A765A9">
      <w:pPr>
        <w:shd w:val="clear" w:color="auto" w:fill="FFFFFF"/>
        <w:spacing w:after="0" w:line="240" w:lineRule="auto"/>
        <w:rPr>
          <w:rFonts w:asciiTheme="majorHAnsi" w:hAnsiTheme="majorHAnsi" w:cstheme="majorHAnsi"/>
          <w:b/>
          <w:sz w:val="32"/>
          <w:szCs w:val="32"/>
          <w:u w:val="single"/>
        </w:rPr>
      </w:pPr>
      <w:r w:rsidRPr="00A765A9">
        <w:rPr>
          <w:rFonts w:ascii="Arial" w:eastAsia="Times New Roman" w:hAnsi="Arial" w:cs="Arial"/>
          <w:color w:val="222222"/>
        </w:rPr>
        <w:t>Dial by your location</w:t>
      </w:r>
      <w:r w:rsidRPr="00A765A9">
        <w:rPr>
          <w:rFonts w:ascii="Arial" w:eastAsia="Times New Roman" w:hAnsi="Arial" w:cs="Arial"/>
          <w:color w:val="222222"/>
        </w:rPr>
        <w:br/>
        <w:t>        +1 346 248 7799 US (Houston)</w:t>
      </w:r>
      <w:r w:rsidRPr="00A765A9">
        <w:rPr>
          <w:rFonts w:ascii="Arial" w:eastAsia="Times New Roman" w:hAnsi="Arial" w:cs="Arial"/>
          <w:color w:val="222222"/>
        </w:rPr>
        <w:br/>
        <w:t>        +1 669 900 9128 US (San Jose)</w:t>
      </w:r>
      <w:r w:rsidRPr="00A765A9">
        <w:rPr>
          <w:rFonts w:ascii="Arial" w:eastAsia="Times New Roman" w:hAnsi="Arial" w:cs="Arial"/>
          <w:color w:val="222222"/>
        </w:rPr>
        <w:br/>
        <w:t>        +1 253 215 8782 US (Tacoma)</w:t>
      </w:r>
      <w:r w:rsidRPr="00A765A9">
        <w:rPr>
          <w:rFonts w:ascii="Arial" w:eastAsia="Times New Roman" w:hAnsi="Arial" w:cs="Arial"/>
          <w:color w:val="222222"/>
        </w:rPr>
        <w:br/>
        <w:t>        +1 312 626 6799 US (Chicago)</w:t>
      </w:r>
      <w:r w:rsidRPr="00A765A9">
        <w:rPr>
          <w:rFonts w:ascii="Arial" w:eastAsia="Times New Roman" w:hAnsi="Arial" w:cs="Arial"/>
          <w:color w:val="222222"/>
        </w:rPr>
        <w:br/>
        <w:t>        +1 646 558 8656 US (New York)</w:t>
      </w:r>
      <w:r w:rsidRPr="00A765A9">
        <w:rPr>
          <w:rFonts w:ascii="Arial" w:eastAsia="Times New Roman" w:hAnsi="Arial" w:cs="Arial"/>
          <w:color w:val="222222"/>
        </w:rPr>
        <w:br/>
        <w:t>        +1 301 715 8592 US (Germantown)</w:t>
      </w:r>
      <w:r w:rsidRPr="00A765A9">
        <w:rPr>
          <w:rFonts w:ascii="Arial" w:eastAsia="Times New Roman" w:hAnsi="Arial" w:cs="Arial"/>
          <w:color w:val="222222"/>
        </w:rPr>
        <w:br/>
        <w:t>Meeting ID: 844 0944 5675</w:t>
      </w:r>
      <w:r w:rsidRPr="00A765A9">
        <w:rPr>
          <w:rFonts w:ascii="Arial" w:eastAsia="Times New Roman" w:hAnsi="Arial" w:cs="Arial"/>
          <w:color w:val="222222"/>
        </w:rPr>
        <w:br/>
        <w:t>Password: 132909</w:t>
      </w:r>
      <w:r w:rsidRPr="00A765A9">
        <w:rPr>
          <w:rFonts w:ascii="Arial" w:eastAsia="Times New Roman" w:hAnsi="Arial" w:cs="Arial"/>
          <w:color w:val="222222"/>
        </w:rPr>
        <w:br/>
      </w:r>
    </w:p>
    <w:p w:rsidR="00700C96" w:rsidRPr="00045C57" w:rsidRDefault="006965AD" w:rsidP="00AE6DC2">
      <w:pPr>
        <w:pStyle w:val="ListParagraph"/>
        <w:numPr>
          <w:ilvl w:val="0"/>
          <w:numId w:val="1"/>
        </w:numPr>
        <w:tabs>
          <w:tab w:val="left" w:pos="810"/>
          <w:tab w:val="left" w:pos="1260"/>
        </w:tabs>
        <w:spacing w:line="240" w:lineRule="auto"/>
        <w:ind w:right="750"/>
        <w:rPr>
          <w:rFonts w:asciiTheme="majorHAnsi" w:hAnsiTheme="majorHAnsi" w:cstheme="majorHAnsi"/>
          <w:b/>
          <w:sz w:val="28"/>
          <w:szCs w:val="28"/>
        </w:rPr>
      </w:pPr>
      <w:r>
        <w:rPr>
          <w:rFonts w:asciiTheme="majorHAnsi" w:hAnsiTheme="majorHAnsi" w:cstheme="majorHAnsi"/>
          <w:sz w:val="28"/>
          <w:szCs w:val="28"/>
        </w:rPr>
        <w:t xml:space="preserve"> </w:t>
      </w:r>
      <w:r w:rsidR="00700C96" w:rsidRPr="00045C57">
        <w:rPr>
          <w:rFonts w:asciiTheme="majorHAnsi" w:hAnsiTheme="majorHAnsi" w:cstheme="majorHAnsi"/>
          <w:sz w:val="28"/>
          <w:szCs w:val="28"/>
        </w:rPr>
        <w:t xml:space="preserve">     </w:t>
      </w:r>
      <w:r w:rsidR="00700C96" w:rsidRPr="00045C57">
        <w:rPr>
          <w:rFonts w:asciiTheme="majorHAnsi" w:hAnsiTheme="majorHAnsi" w:cstheme="majorHAnsi"/>
          <w:b/>
          <w:sz w:val="28"/>
          <w:szCs w:val="28"/>
        </w:rPr>
        <w:t xml:space="preserve">Call to Order </w:t>
      </w:r>
    </w:p>
    <w:p w:rsidR="00700C96" w:rsidRPr="00045C57"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Opening Prayer</w:t>
      </w: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Pledge of Allegiance</w:t>
      </w:r>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Default="00700C96" w:rsidP="00AE6DC2">
      <w:pPr>
        <w:pStyle w:val="ListParagraph"/>
        <w:numPr>
          <w:ilvl w:val="0"/>
          <w:numId w:val="1"/>
        </w:numPr>
        <w:tabs>
          <w:tab w:val="decimal" w:pos="720"/>
          <w:tab w:val="left" w:pos="1260"/>
        </w:tabs>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 xml:space="preserve">Approval of Meeting Minutes For </w:t>
      </w:r>
      <w:r w:rsidR="006965AD">
        <w:rPr>
          <w:rFonts w:asciiTheme="majorHAnsi" w:hAnsiTheme="majorHAnsi" w:cstheme="majorHAnsi"/>
          <w:b/>
          <w:sz w:val="28"/>
          <w:szCs w:val="28"/>
        </w:rPr>
        <w:t>April</w:t>
      </w:r>
      <w:r w:rsidR="00056F05">
        <w:rPr>
          <w:rFonts w:asciiTheme="majorHAnsi" w:hAnsiTheme="majorHAnsi" w:cstheme="majorHAnsi"/>
          <w:b/>
          <w:sz w:val="28"/>
          <w:szCs w:val="28"/>
        </w:rPr>
        <w:t xml:space="preserve"> 23rd</w:t>
      </w:r>
      <w:r w:rsidRPr="00045C57">
        <w:rPr>
          <w:rFonts w:asciiTheme="majorHAnsi" w:hAnsiTheme="majorHAnsi" w:cstheme="majorHAnsi"/>
          <w:b/>
          <w:sz w:val="28"/>
          <w:szCs w:val="28"/>
        </w:rPr>
        <w:t>, 20</w:t>
      </w:r>
      <w:r w:rsidR="00056F05">
        <w:rPr>
          <w:rFonts w:asciiTheme="majorHAnsi" w:hAnsiTheme="majorHAnsi" w:cstheme="majorHAnsi"/>
          <w:b/>
          <w:sz w:val="28"/>
          <w:szCs w:val="28"/>
        </w:rPr>
        <w:t>20</w:t>
      </w:r>
    </w:p>
    <w:p w:rsidR="00AE6DC2" w:rsidRPr="00045C57" w:rsidRDefault="00AE6DC2" w:rsidP="00AE6DC2">
      <w:pPr>
        <w:pStyle w:val="ListParagraph"/>
        <w:tabs>
          <w:tab w:val="decimal" w:pos="720"/>
          <w:tab w:val="left" w:pos="1260"/>
        </w:tabs>
        <w:spacing w:line="240" w:lineRule="auto"/>
        <w:ind w:left="1350" w:right="750"/>
        <w:rPr>
          <w:rFonts w:asciiTheme="majorHAnsi" w:hAnsiTheme="majorHAnsi" w:cstheme="majorHAnsi"/>
          <w:b/>
          <w:sz w:val="28"/>
          <w:szCs w:val="28"/>
        </w:rPr>
      </w:pPr>
    </w:p>
    <w:p w:rsidR="00700C96" w:rsidRPr="00AE6DC2" w:rsidRDefault="00700C96" w:rsidP="00AE6DC2">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045C57">
        <w:rPr>
          <w:rFonts w:asciiTheme="majorHAnsi" w:hAnsiTheme="majorHAnsi" w:cstheme="majorHAnsi"/>
          <w:b/>
          <w:sz w:val="28"/>
          <w:szCs w:val="28"/>
          <w:u w:val="single"/>
        </w:rPr>
        <w:t>Public Comment</w:t>
      </w:r>
      <w:r w:rsidRPr="00045C57">
        <w:rPr>
          <w:rFonts w:asciiTheme="majorHAnsi" w:hAnsiTheme="majorHAnsi" w:cstheme="majorHAnsi"/>
          <w:sz w:val="28"/>
          <w:szCs w:val="28"/>
        </w:rPr>
        <w:t xml:space="preserve">- </w:t>
      </w:r>
      <w:r w:rsidRPr="00045C57">
        <w:rPr>
          <w:rFonts w:asciiTheme="majorHAnsi" w:hAnsiTheme="majorHAnsi" w:cstheme="majorHAnsi"/>
        </w:rPr>
        <w:t>This is the time and place for any person who wishes to comment on items not scheduled on the agenda for public hearing. Any person or group wishing to comment on any item not otherwise scheduled for public hearing on the agenda may address the Planning Commission at this point by standing and giving his or her name for the record. Comments should be limited to not more than three (3) minutes, unless additional time is authorized by the governing body.</w:t>
      </w:r>
    </w:p>
    <w:p w:rsidR="00AE6DC2" w:rsidRPr="0062494A" w:rsidRDefault="00AE6DC2" w:rsidP="00AE6DC2">
      <w:pPr>
        <w:pStyle w:val="ListParagraph"/>
        <w:tabs>
          <w:tab w:val="decimal" w:pos="720"/>
          <w:tab w:val="left" w:pos="1260"/>
        </w:tabs>
        <w:spacing w:line="240" w:lineRule="auto"/>
        <w:ind w:left="1350" w:right="810"/>
        <w:rPr>
          <w:rFonts w:asciiTheme="majorHAnsi" w:hAnsiTheme="majorHAnsi" w:cstheme="majorHAnsi"/>
          <w:sz w:val="28"/>
          <w:szCs w:val="28"/>
        </w:rPr>
      </w:pPr>
    </w:p>
    <w:p w:rsidR="0062494A" w:rsidRDefault="006965AD" w:rsidP="006965AD">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May’s Subdivision Application Final Stage, </w:t>
      </w:r>
      <w:r w:rsidR="0062494A" w:rsidRPr="0062494A">
        <w:rPr>
          <w:rFonts w:asciiTheme="majorHAnsi" w:hAnsiTheme="majorHAnsi" w:cstheme="majorHAnsi"/>
          <w:b/>
          <w:sz w:val="28"/>
          <w:szCs w:val="28"/>
          <w:u w:val="single"/>
        </w:rPr>
        <w:t>Located at 2727 West 2400 South, Owned by Jim and Carrie May</w:t>
      </w:r>
      <w:r w:rsidR="0062494A">
        <w:rPr>
          <w:rFonts w:asciiTheme="majorHAnsi" w:hAnsiTheme="majorHAnsi" w:cstheme="majorHAnsi"/>
          <w:sz w:val="28"/>
          <w:szCs w:val="28"/>
        </w:rPr>
        <w:t xml:space="preserve"> – Kevin Balls and Brian Preece</w:t>
      </w:r>
    </w:p>
    <w:p w:rsidR="006965AD" w:rsidRDefault="006965AD" w:rsidP="006965AD">
      <w:pPr>
        <w:pStyle w:val="ListParagraph"/>
        <w:rPr>
          <w:rFonts w:asciiTheme="majorHAnsi" w:hAnsiTheme="majorHAnsi" w:cstheme="majorHAnsi"/>
          <w:sz w:val="28"/>
          <w:szCs w:val="28"/>
        </w:rPr>
      </w:pPr>
    </w:p>
    <w:p w:rsidR="00A765A9" w:rsidRDefault="00A765A9" w:rsidP="006965AD">
      <w:pPr>
        <w:pStyle w:val="ListParagraph"/>
        <w:rPr>
          <w:rFonts w:asciiTheme="majorHAnsi" w:hAnsiTheme="majorHAnsi" w:cstheme="majorHAnsi"/>
          <w:sz w:val="28"/>
          <w:szCs w:val="28"/>
        </w:rPr>
      </w:pPr>
    </w:p>
    <w:p w:rsidR="00A765A9" w:rsidRDefault="00A765A9" w:rsidP="006965AD">
      <w:pPr>
        <w:pStyle w:val="ListParagraph"/>
        <w:rPr>
          <w:rFonts w:asciiTheme="majorHAnsi" w:hAnsiTheme="majorHAnsi" w:cstheme="majorHAnsi"/>
          <w:sz w:val="28"/>
          <w:szCs w:val="28"/>
        </w:rPr>
      </w:pPr>
    </w:p>
    <w:p w:rsidR="00A765A9" w:rsidRDefault="00A765A9" w:rsidP="006965AD">
      <w:pPr>
        <w:pStyle w:val="ListParagraph"/>
        <w:rPr>
          <w:rFonts w:asciiTheme="majorHAnsi" w:hAnsiTheme="majorHAnsi" w:cstheme="majorHAnsi"/>
          <w:sz w:val="28"/>
          <w:szCs w:val="28"/>
        </w:rPr>
      </w:pPr>
    </w:p>
    <w:p w:rsidR="00A765A9" w:rsidRPr="006965AD" w:rsidRDefault="00A765A9" w:rsidP="006965AD">
      <w:pPr>
        <w:pStyle w:val="ListParagraph"/>
        <w:rPr>
          <w:rFonts w:asciiTheme="majorHAnsi" w:hAnsiTheme="majorHAnsi" w:cstheme="majorHAnsi"/>
          <w:sz w:val="28"/>
          <w:szCs w:val="28"/>
        </w:rPr>
      </w:pPr>
    </w:p>
    <w:p w:rsidR="006965AD" w:rsidRDefault="006965AD" w:rsidP="006965AD">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6965AD">
        <w:rPr>
          <w:rFonts w:asciiTheme="majorHAnsi" w:hAnsiTheme="majorHAnsi" w:cstheme="majorHAnsi"/>
          <w:b/>
          <w:sz w:val="28"/>
          <w:szCs w:val="28"/>
          <w:u w:val="single"/>
        </w:rPr>
        <w:t>Davies Subdivision Concept Application Located at 2900 West 3100 South Owned by Lyle Scott and David Hill</w:t>
      </w:r>
      <w:r>
        <w:rPr>
          <w:rFonts w:asciiTheme="majorHAnsi" w:hAnsiTheme="majorHAnsi" w:cstheme="majorHAnsi"/>
          <w:sz w:val="28"/>
          <w:szCs w:val="28"/>
        </w:rPr>
        <w:t xml:space="preserve"> – Jonathan Jensen and Brian Preece</w:t>
      </w:r>
    </w:p>
    <w:p w:rsidR="006965AD" w:rsidRPr="006965AD" w:rsidRDefault="006965AD" w:rsidP="006965AD">
      <w:pPr>
        <w:pStyle w:val="ListParagraph"/>
        <w:rPr>
          <w:rFonts w:asciiTheme="majorHAnsi" w:hAnsiTheme="majorHAnsi" w:cstheme="majorHAnsi"/>
          <w:sz w:val="28"/>
          <w:szCs w:val="28"/>
        </w:rPr>
      </w:pPr>
    </w:p>
    <w:p w:rsidR="0062494A" w:rsidRDefault="00F34EB9" w:rsidP="0062494A">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sidRPr="00F34EB9">
        <w:rPr>
          <w:rFonts w:asciiTheme="majorHAnsi" w:hAnsiTheme="majorHAnsi" w:cstheme="majorHAnsi"/>
          <w:b/>
          <w:sz w:val="28"/>
          <w:szCs w:val="28"/>
          <w:u w:val="single"/>
        </w:rPr>
        <w:t>Public Hearing Officer to Replace The Land Appeal Authority Discussion</w:t>
      </w:r>
      <w:r>
        <w:rPr>
          <w:rFonts w:asciiTheme="majorHAnsi" w:hAnsiTheme="majorHAnsi" w:cstheme="majorHAnsi"/>
          <w:sz w:val="28"/>
          <w:szCs w:val="28"/>
        </w:rPr>
        <w:t xml:space="preserve"> – Brian Preece</w:t>
      </w:r>
    </w:p>
    <w:p w:rsidR="00F34EB9" w:rsidRDefault="00F34EB9" w:rsidP="00F34EB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Public Hearing</w:t>
      </w:r>
    </w:p>
    <w:p w:rsidR="00F34EB9" w:rsidRPr="00F34EB9" w:rsidRDefault="00F34EB9" w:rsidP="00F34EB9">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Recommendation To Town Council</w:t>
      </w:r>
    </w:p>
    <w:p w:rsidR="00F34EB9" w:rsidRPr="00F34EB9" w:rsidRDefault="00F34EB9" w:rsidP="00F34EB9">
      <w:pPr>
        <w:tabs>
          <w:tab w:val="decimal" w:pos="720"/>
          <w:tab w:val="left" w:pos="1260"/>
        </w:tabs>
        <w:spacing w:line="240" w:lineRule="auto"/>
        <w:ind w:right="810"/>
        <w:rPr>
          <w:rFonts w:asciiTheme="majorHAnsi" w:hAnsiTheme="majorHAnsi" w:cstheme="majorHAnsi"/>
          <w:sz w:val="28"/>
          <w:szCs w:val="28"/>
        </w:rPr>
      </w:pPr>
    </w:p>
    <w:p w:rsidR="00AE6DC2" w:rsidRPr="0062494A" w:rsidRDefault="00AE6DC2" w:rsidP="00700C96">
      <w:pPr>
        <w:pStyle w:val="ListParagraph"/>
        <w:numPr>
          <w:ilvl w:val="0"/>
          <w:numId w:val="1"/>
        </w:numPr>
        <w:tabs>
          <w:tab w:val="decimal" w:pos="720"/>
          <w:tab w:val="left" w:pos="1260"/>
        </w:tabs>
        <w:spacing w:line="240" w:lineRule="auto"/>
        <w:ind w:right="810"/>
        <w:rPr>
          <w:rFonts w:asciiTheme="majorHAnsi" w:hAnsiTheme="majorHAnsi" w:cstheme="majorHAnsi"/>
          <w:sz w:val="28"/>
          <w:szCs w:val="28"/>
        </w:rPr>
      </w:pPr>
      <w:r>
        <w:rPr>
          <w:rFonts w:asciiTheme="majorHAnsi" w:hAnsiTheme="majorHAnsi" w:cstheme="majorHAnsi"/>
          <w:b/>
          <w:sz w:val="28"/>
          <w:szCs w:val="28"/>
          <w:u w:val="single"/>
        </w:rPr>
        <w:t xml:space="preserve">General Plan Discussion </w:t>
      </w:r>
      <w:r w:rsidR="00F34EB9">
        <w:rPr>
          <w:rFonts w:asciiTheme="majorHAnsi" w:hAnsiTheme="majorHAnsi" w:cstheme="majorHAnsi"/>
          <w:b/>
          <w:sz w:val="28"/>
          <w:szCs w:val="28"/>
          <w:u w:val="single"/>
        </w:rPr>
        <w:t xml:space="preserve">and Review of Pictures and Ideas </w:t>
      </w:r>
      <w:r>
        <w:rPr>
          <w:rFonts w:asciiTheme="majorHAnsi" w:hAnsiTheme="majorHAnsi" w:cstheme="majorHAnsi"/>
          <w:sz w:val="28"/>
          <w:szCs w:val="28"/>
        </w:rPr>
        <w:t xml:space="preserve">– </w:t>
      </w:r>
      <w:r w:rsidR="00F34EB9">
        <w:rPr>
          <w:rFonts w:asciiTheme="majorHAnsi" w:hAnsiTheme="majorHAnsi" w:cstheme="majorHAnsi"/>
          <w:sz w:val="28"/>
          <w:szCs w:val="28"/>
        </w:rPr>
        <w:t>Commission Members</w:t>
      </w:r>
    </w:p>
    <w:p w:rsidR="0062494A" w:rsidRPr="0062494A" w:rsidRDefault="0062494A" w:rsidP="0062494A">
      <w:pPr>
        <w:tabs>
          <w:tab w:val="decimal" w:pos="720"/>
          <w:tab w:val="left" w:pos="1260"/>
        </w:tabs>
        <w:spacing w:line="240" w:lineRule="auto"/>
        <w:ind w:right="810"/>
        <w:rPr>
          <w:rFonts w:asciiTheme="majorHAnsi" w:hAnsiTheme="majorHAnsi" w:cstheme="majorHAnsi"/>
          <w:sz w:val="28"/>
          <w:szCs w:val="28"/>
        </w:rPr>
      </w:pPr>
    </w:p>
    <w:p w:rsidR="00700C96" w:rsidRPr="00045C57" w:rsidRDefault="00700C96" w:rsidP="00700C96">
      <w:pPr>
        <w:pStyle w:val="ListParagraph"/>
        <w:numPr>
          <w:ilvl w:val="0"/>
          <w:numId w:val="1"/>
        </w:numPr>
        <w:spacing w:line="240" w:lineRule="auto"/>
        <w:ind w:right="750"/>
        <w:rPr>
          <w:rFonts w:asciiTheme="majorHAnsi" w:hAnsiTheme="majorHAnsi" w:cstheme="majorHAnsi"/>
          <w:b/>
          <w:sz w:val="28"/>
          <w:szCs w:val="28"/>
        </w:rPr>
      </w:pPr>
      <w:r w:rsidRPr="00045C57">
        <w:rPr>
          <w:rFonts w:asciiTheme="majorHAnsi" w:hAnsiTheme="majorHAnsi" w:cstheme="majorHAnsi"/>
          <w:b/>
          <w:sz w:val="28"/>
          <w:szCs w:val="28"/>
        </w:rPr>
        <w:t>Adjournment</w:t>
      </w:r>
    </w:p>
    <w:p w:rsidR="00700C96" w:rsidRDefault="00700C96" w:rsidP="00700C96">
      <w:pPr>
        <w:jc w:val="center"/>
      </w:pPr>
    </w:p>
    <w:sectPr w:rsidR="00700C96" w:rsidSect="00A765A9">
      <w:pgSz w:w="12240" w:h="15840"/>
      <w:pgMar w:top="450" w:right="450" w:bottom="540" w:left="810" w:header="720" w:footer="720" w:gutter="0"/>
      <w:pgBorders w:offsetFrom="page">
        <w:top w:val="thinThickSmallGap" w:sz="24" w:space="24" w:color="F7A9FD"/>
        <w:left w:val="thinThickSmallGap" w:sz="24" w:space="24" w:color="F7A9FD"/>
        <w:bottom w:val="thinThickSmallGap" w:sz="24" w:space="24" w:color="F7A9FD"/>
        <w:right w:val="thinThickSmallGap" w:sz="24" w:space="24" w:color="F7A9FD"/>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4538A"/>
    <w:multiLevelType w:val="hybridMultilevel"/>
    <w:tmpl w:val="ABD24976"/>
    <w:lvl w:ilvl="0" w:tplc="48FA36E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9E801AC"/>
    <w:multiLevelType w:val="hybridMultilevel"/>
    <w:tmpl w:val="C78259AE"/>
    <w:lvl w:ilvl="0" w:tplc="E1E6DC8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8390E7E"/>
    <w:multiLevelType w:val="hybridMultilevel"/>
    <w:tmpl w:val="86B67554"/>
    <w:lvl w:ilvl="0" w:tplc="EDBCD588">
      <w:start w:val="1"/>
      <w:numFmt w:val="upperRoman"/>
      <w:lvlText w:val="%1."/>
      <w:lvlJc w:val="left"/>
      <w:pPr>
        <w:ind w:left="135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55A5FFA"/>
    <w:multiLevelType w:val="hybridMultilevel"/>
    <w:tmpl w:val="CC22C2D2"/>
    <w:lvl w:ilvl="0" w:tplc="90DCB2B2">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96"/>
    <w:rsid w:val="00045C57"/>
    <w:rsid w:val="00056F05"/>
    <w:rsid w:val="001A1D34"/>
    <w:rsid w:val="0028717C"/>
    <w:rsid w:val="003A5CAC"/>
    <w:rsid w:val="005B6372"/>
    <w:rsid w:val="0062494A"/>
    <w:rsid w:val="006965AD"/>
    <w:rsid w:val="00700C96"/>
    <w:rsid w:val="00764A0B"/>
    <w:rsid w:val="0090203B"/>
    <w:rsid w:val="00A765A9"/>
    <w:rsid w:val="00AD03F4"/>
    <w:rsid w:val="00AE6DC2"/>
    <w:rsid w:val="00B035EB"/>
    <w:rsid w:val="00F3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85DF5-6E79-4CA2-AA26-AF653B39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C96"/>
    <w:pPr>
      <w:spacing w:after="0" w:line="276" w:lineRule="auto"/>
      <w:ind w:left="720"/>
      <w:contextualSpacing/>
    </w:pPr>
    <w:rPr>
      <w:rFonts w:eastAsia="Times New Roman"/>
    </w:rPr>
  </w:style>
  <w:style w:type="character" w:styleId="Hyperlink">
    <w:name w:val="Hyperlink"/>
    <w:basedOn w:val="DefaultParagraphFont"/>
    <w:uiPriority w:val="99"/>
    <w:semiHidden/>
    <w:unhideWhenUsed/>
    <w:rsid w:val="00AE6D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124724">
      <w:bodyDiv w:val="1"/>
      <w:marLeft w:val="0"/>
      <w:marRight w:val="0"/>
      <w:marTop w:val="0"/>
      <w:marBottom w:val="0"/>
      <w:divBdr>
        <w:top w:val="none" w:sz="0" w:space="0" w:color="auto"/>
        <w:left w:val="none" w:sz="0" w:space="0" w:color="auto"/>
        <w:bottom w:val="none" w:sz="0" w:space="0" w:color="auto"/>
        <w:right w:val="none" w:sz="0" w:space="0" w:color="auto"/>
      </w:divBdr>
      <w:divsChild>
        <w:div w:id="1546914189">
          <w:marLeft w:val="0"/>
          <w:marRight w:val="0"/>
          <w:marTop w:val="0"/>
          <w:marBottom w:val="0"/>
          <w:divBdr>
            <w:top w:val="none" w:sz="0" w:space="0" w:color="auto"/>
            <w:left w:val="none" w:sz="0" w:space="0" w:color="auto"/>
            <w:bottom w:val="none" w:sz="0" w:space="0" w:color="auto"/>
            <w:right w:val="none" w:sz="0" w:space="0" w:color="auto"/>
          </w:divBdr>
        </w:div>
        <w:div w:id="1692952543">
          <w:marLeft w:val="0"/>
          <w:marRight w:val="0"/>
          <w:marTop w:val="0"/>
          <w:marBottom w:val="0"/>
          <w:divBdr>
            <w:top w:val="none" w:sz="0" w:space="0" w:color="auto"/>
            <w:left w:val="none" w:sz="0" w:space="0" w:color="auto"/>
            <w:bottom w:val="none" w:sz="0" w:space="0" w:color="auto"/>
            <w:right w:val="none" w:sz="0" w:space="0" w:color="auto"/>
          </w:divBdr>
        </w:div>
        <w:div w:id="265508501">
          <w:marLeft w:val="0"/>
          <w:marRight w:val="0"/>
          <w:marTop w:val="0"/>
          <w:marBottom w:val="0"/>
          <w:divBdr>
            <w:top w:val="none" w:sz="0" w:space="0" w:color="auto"/>
            <w:left w:val="none" w:sz="0" w:space="0" w:color="auto"/>
            <w:bottom w:val="none" w:sz="0" w:space="0" w:color="auto"/>
            <w:right w:val="none" w:sz="0" w:space="0" w:color="auto"/>
          </w:divBdr>
        </w:div>
        <w:div w:id="1170177964">
          <w:marLeft w:val="0"/>
          <w:marRight w:val="0"/>
          <w:marTop w:val="0"/>
          <w:marBottom w:val="0"/>
          <w:divBdr>
            <w:top w:val="none" w:sz="0" w:space="0" w:color="auto"/>
            <w:left w:val="none" w:sz="0" w:space="0" w:color="auto"/>
            <w:bottom w:val="none" w:sz="0" w:space="0" w:color="auto"/>
            <w:right w:val="none" w:sz="0" w:space="0" w:color="auto"/>
          </w:divBdr>
        </w:div>
        <w:div w:id="303395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02web.zoom.us/j/84409445675?pwd=THQrZ3ozbGNrb1FIODhKYUw5MGN3QT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F69FE-D0B4-428E-AD63-E9874959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2020-05-27T15:31:00Z</dcterms:created>
  <dcterms:modified xsi:type="dcterms:W3CDTF">2020-05-27T15:32:00Z</dcterms:modified>
</cp:coreProperties>
</file>